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D37D"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2C0496">
        <w:rPr>
          <w:rFonts w:ascii="Arial" w:hAnsi="Arial" w:cs="Arial"/>
          <w:b/>
          <w:sz w:val="32"/>
          <w:szCs w:val="32"/>
          <w:u w:val="single"/>
        </w:rPr>
        <w:t>Full-</w:t>
      </w:r>
      <w:r w:rsidR="00F12261" w:rsidRPr="00C94B82">
        <w:rPr>
          <w:rFonts w:ascii="Arial" w:hAnsi="Arial" w:cs="Arial"/>
          <w:b/>
          <w:sz w:val="32"/>
          <w:szCs w:val="32"/>
          <w:u w:val="single"/>
        </w:rPr>
        <w:t>Time</w:t>
      </w:r>
      <w:r w:rsidR="00F018BE">
        <w:rPr>
          <w:rFonts w:ascii="Arial" w:hAnsi="Arial" w:cs="Arial"/>
          <w:b/>
          <w:sz w:val="32"/>
          <w:szCs w:val="32"/>
          <w:u w:val="single"/>
        </w:rPr>
        <w:t>,</w:t>
      </w:r>
      <w:r w:rsidR="00F12261" w:rsidRPr="00C94B82">
        <w:rPr>
          <w:rFonts w:ascii="Arial" w:hAnsi="Arial" w:cs="Arial"/>
          <w:b/>
          <w:sz w:val="32"/>
          <w:szCs w:val="32"/>
          <w:u w:val="single"/>
        </w:rPr>
        <w:t xml:space="preserve"> Tenure </w:t>
      </w:r>
      <w:r w:rsidR="009707C8">
        <w:rPr>
          <w:rFonts w:ascii="Arial" w:hAnsi="Arial" w:cs="Arial"/>
          <w:b/>
          <w:sz w:val="32"/>
          <w:szCs w:val="32"/>
          <w:u w:val="single"/>
        </w:rPr>
        <w:t>on Appointment</w:t>
      </w:r>
      <w:r w:rsidR="004E7313" w:rsidRPr="00C94B82">
        <w:rPr>
          <w:rFonts w:ascii="Arial" w:hAnsi="Arial" w:cs="Arial"/>
          <w:b/>
          <w:sz w:val="32"/>
          <w:szCs w:val="32"/>
          <w:u w:val="single"/>
        </w:rPr>
        <w:t xml:space="preserve"> </w:t>
      </w:r>
    </w:p>
    <w:p w14:paraId="10CC477E" w14:textId="77777777" w:rsidR="004E7313" w:rsidRPr="008E58DB" w:rsidRDefault="004E7313">
      <w:pPr>
        <w:rPr>
          <w:rFonts w:ascii="Arial" w:hAnsi="Arial" w:cs="Arial"/>
          <w:sz w:val="20"/>
          <w:szCs w:val="20"/>
        </w:rPr>
      </w:pPr>
    </w:p>
    <w:p w14:paraId="07DF619A" w14:textId="067DB0EF" w:rsidR="009707C8" w:rsidRDefault="00F73DD4" w:rsidP="009707C8">
      <w:pPr>
        <w:rPr>
          <w:rFonts w:ascii="Arial" w:hAnsi="Arial" w:cs="Arial"/>
          <w:sz w:val="20"/>
          <w:szCs w:val="20"/>
        </w:rPr>
      </w:pPr>
      <w:r>
        <w:rPr>
          <w:rFonts w:ascii="Arial" w:hAnsi="Arial" w:cs="Arial"/>
          <w:sz w:val="20"/>
          <w:szCs w:val="20"/>
          <w:highlight w:val="cyan"/>
        </w:rPr>
        <w:t>On behalf of the Georgia Institute of Technology, i</w:t>
      </w:r>
      <w:r w:rsidR="004265D5" w:rsidRPr="00EE22D2">
        <w:rPr>
          <w:rFonts w:ascii="Arial" w:hAnsi="Arial" w:cs="Arial"/>
          <w:sz w:val="20"/>
          <w:szCs w:val="20"/>
          <w:highlight w:val="cyan"/>
        </w:rPr>
        <w:t>t is my pleasure to offer you a</w:t>
      </w:r>
      <w:r w:rsidR="009707C8">
        <w:rPr>
          <w:rFonts w:ascii="Arial" w:hAnsi="Arial" w:cs="Arial"/>
          <w:sz w:val="20"/>
          <w:szCs w:val="20"/>
          <w:highlight w:val="cyan"/>
        </w:rPr>
        <w:t>n</w:t>
      </w:r>
      <w:r w:rsidR="004265D5" w:rsidRPr="00EE22D2">
        <w:rPr>
          <w:rFonts w:ascii="Arial" w:hAnsi="Arial" w:cs="Arial"/>
          <w:sz w:val="20"/>
          <w:szCs w:val="20"/>
          <w:highlight w:val="cyan"/>
        </w:rPr>
        <w:t xml:space="preserve"> appointment as </w:t>
      </w:r>
      <w:r w:rsidR="009707C8">
        <w:rPr>
          <w:rFonts w:ascii="Arial" w:hAnsi="Arial" w:cs="Arial"/>
          <w:sz w:val="20"/>
          <w:szCs w:val="20"/>
          <w:highlight w:val="cyan"/>
        </w:rPr>
        <w:t xml:space="preserve">(a tenured)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r w:rsidR="00B10145">
        <w:rPr>
          <w:rFonts w:ascii="Arial" w:hAnsi="Arial" w:cs="Arial"/>
          <w:b/>
          <w:sz w:val="20"/>
          <w:szCs w:val="20"/>
        </w:rPr>
        <w:t xml:space="preserve"> </w:t>
      </w:r>
      <w:r w:rsidR="009707C8" w:rsidRPr="009707C8">
        <w:rPr>
          <w:rFonts w:ascii="Arial" w:hAnsi="Arial" w:cs="Arial"/>
          <w:sz w:val="20"/>
          <w:szCs w:val="20"/>
          <w:highlight w:val="cyan"/>
        </w:rPr>
        <w:t xml:space="preserve">In recognition of your contributions to the field of </w:t>
      </w:r>
      <w:r w:rsidR="009707C8" w:rsidRPr="009707C8">
        <w:rPr>
          <w:rFonts w:ascii="Arial" w:hAnsi="Arial" w:cs="Arial"/>
          <w:b/>
          <w:sz w:val="20"/>
          <w:szCs w:val="20"/>
          <w:highlight w:val="cyan"/>
        </w:rPr>
        <w:t>[expertise]</w:t>
      </w:r>
      <w:r w:rsidR="009707C8" w:rsidRPr="009707C8">
        <w:rPr>
          <w:rFonts w:ascii="Arial" w:hAnsi="Arial" w:cs="Arial"/>
          <w:sz w:val="20"/>
          <w:szCs w:val="20"/>
          <w:highlight w:val="cyan"/>
        </w:rPr>
        <w:t xml:space="preserve"> and the fact that you held tenure at </w:t>
      </w:r>
      <w:r w:rsidR="009707C8" w:rsidRPr="009707C8">
        <w:rPr>
          <w:rFonts w:ascii="Arial" w:hAnsi="Arial" w:cs="Arial"/>
          <w:b/>
          <w:sz w:val="20"/>
          <w:szCs w:val="20"/>
          <w:highlight w:val="cyan"/>
        </w:rPr>
        <w:t>[institution]</w:t>
      </w:r>
      <w:r w:rsidR="009707C8" w:rsidRPr="009707C8">
        <w:rPr>
          <w:rFonts w:ascii="Arial" w:hAnsi="Arial" w:cs="Arial"/>
          <w:sz w:val="20"/>
          <w:szCs w:val="20"/>
          <w:highlight w:val="cyan"/>
        </w:rPr>
        <w:t>, this offer includes tenure upon appointment.</w:t>
      </w:r>
    </w:p>
    <w:p w14:paraId="267591C3" w14:textId="77777777" w:rsidR="00F94F14" w:rsidRDefault="00F94F14" w:rsidP="009707C8">
      <w:pPr>
        <w:rPr>
          <w:rFonts w:ascii="Arial" w:hAnsi="Arial" w:cs="Arial"/>
          <w:sz w:val="20"/>
          <w:szCs w:val="20"/>
        </w:rPr>
      </w:pPr>
    </w:p>
    <w:p w14:paraId="0765B44B" w14:textId="323EA31D" w:rsidR="00F94F14" w:rsidRDefault="00F94F14" w:rsidP="009707C8">
      <w:pPr>
        <w:rPr>
          <w:rFonts w:ascii="Arial" w:hAnsi="Arial" w:cs="Arial"/>
          <w:b/>
          <w:sz w:val="20"/>
          <w:szCs w:val="20"/>
        </w:rPr>
      </w:pPr>
      <w:r>
        <w:rPr>
          <w:rFonts w:ascii="Arial" w:hAnsi="Arial" w:cs="Arial"/>
          <w:b/>
          <w:sz w:val="20"/>
          <w:szCs w:val="20"/>
        </w:rPr>
        <w:t>OR</w:t>
      </w:r>
    </w:p>
    <w:p w14:paraId="63C25B8A" w14:textId="77777777" w:rsidR="00F94F14" w:rsidRDefault="00F94F14" w:rsidP="009707C8">
      <w:pPr>
        <w:rPr>
          <w:rFonts w:ascii="Arial" w:hAnsi="Arial" w:cs="Arial"/>
          <w:b/>
          <w:sz w:val="20"/>
          <w:szCs w:val="20"/>
        </w:rPr>
      </w:pPr>
    </w:p>
    <w:p w14:paraId="2822B32B" w14:textId="7EA92DD6" w:rsidR="00F94F14" w:rsidRDefault="00F94F14" w:rsidP="00F94F14">
      <w:pPr>
        <w:rPr>
          <w:rFonts w:ascii="Arial" w:hAnsi="Arial" w:cs="Arial"/>
          <w:sz w:val="20"/>
          <w:szCs w:val="20"/>
        </w:rPr>
      </w:pPr>
      <w:r w:rsidRPr="00F94F14">
        <w:rPr>
          <w:rFonts w:ascii="Arial" w:hAnsi="Arial" w:cs="Arial"/>
          <w:sz w:val="20"/>
          <w:szCs w:val="20"/>
          <w:highlight w:val="cyan"/>
        </w:rPr>
        <w:t>On behalf of the Georgia Institute of Technology (“Georgia Tech”), it is my pleasure to offer you a tenure</w:t>
      </w:r>
      <w:r w:rsidR="00A5157F">
        <w:rPr>
          <w:rFonts w:ascii="Arial" w:hAnsi="Arial" w:cs="Arial"/>
          <w:sz w:val="20"/>
          <w:szCs w:val="20"/>
          <w:highlight w:val="cyan"/>
        </w:rPr>
        <w:t>d</w:t>
      </w:r>
      <w:bookmarkStart w:id="0" w:name="_GoBack"/>
      <w:bookmarkEnd w:id="0"/>
      <w:r w:rsidRPr="00F94F14">
        <w:rPr>
          <w:rFonts w:ascii="Arial" w:hAnsi="Arial" w:cs="Arial"/>
          <w:sz w:val="20"/>
          <w:szCs w:val="20"/>
          <w:highlight w:val="cyan"/>
        </w:rPr>
        <w:t xml:space="preserve"> appointment as </w:t>
      </w:r>
      <w:r w:rsidRPr="00F94F14">
        <w:rPr>
          <w:rFonts w:ascii="Arial" w:hAnsi="Arial" w:cs="Arial"/>
          <w:b/>
          <w:bCs/>
          <w:sz w:val="20"/>
          <w:szCs w:val="20"/>
          <w:highlight w:val="cyan"/>
        </w:rPr>
        <w:t>[</w:t>
      </w:r>
      <w:r w:rsidRPr="00F94F14">
        <w:rPr>
          <w:rFonts w:ascii="Arial" w:hAnsi="Arial" w:cs="Arial"/>
          <w:b/>
          <w:bCs/>
          <w:i/>
          <w:iCs/>
          <w:sz w:val="20"/>
          <w:szCs w:val="20"/>
          <w:highlight w:val="cyan"/>
        </w:rPr>
        <w:t>rank/title</w:t>
      </w:r>
      <w:r w:rsidRPr="00F94F14">
        <w:rPr>
          <w:rFonts w:ascii="Arial" w:hAnsi="Arial" w:cs="Arial"/>
          <w:b/>
          <w:bCs/>
          <w:sz w:val="20"/>
          <w:szCs w:val="20"/>
          <w:highlight w:val="cyan"/>
        </w:rPr>
        <w:t>]</w:t>
      </w:r>
      <w:r w:rsidRPr="00F94F14">
        <w:rPr>
          <w:rFonts w:ascii="Arial" w:hAnsi="Arial" w:cs="Arial"/>
          <w:sz w:val="20"/>
          <w:szCs w:val="20"/>
          <w:highlight w:val="cyan"/>
        </w:rPr>
        <w:t xml:space="preserve"> in the </w:t>
      </w:r>
      <w:r w:rsidRPr="00F94F14">
        <w:rPr>
          <w:rFonts w:ascii="Arial" w:hAnsi="Arial" w:cs="Arial"/>
          <w:b/>
          <w:bCs/>
          <w:sz w:val="20"/>
          <w:szCs w:val="20"/>
          <w:highlight w:val="cyan"/>
        </w:rPr>
        <w:t>[</w:t>
      </w:r>
      <w:r w:rsidRPr="00F94F14">
        <w:rPr>
          <w:rFonts w:ascii="Arial" w:hAnsi="Arial" w:cs="Arial"/>
          <w:b/>
          <w:bCs/>
          <w:i/>
          <w:iCs/>
          <w:sz w:val="20"/>
          <w:szCs w:val="20"/>
          <w:highlight w:val="cyan"/>
        </w:rPr>
        <w:t>academic unit</w:t>
      </w:r>
      <w:r w:rsidRPr="00F94F14">
        <w:rPr>
          <w:rFonts w:ascii="Arial" w:hAnsi="Arial" w:cs="Arial"/>
          <w:b/>
          <w:bCs/>
          <w:sz w:val="20"/>
          <w:szCs w:val="20"/>
          <w:highlight w:val="cyan"/>
        </w:rPr>
        <w:t>]</w:t>
      </w:r>
      <w:r w:rsidRPr="00F94F14">
        <w:rPr>
          <w:rFonts w:ascii="Arial" w:hAnsi="Arial" w:cs="Arial"/>
          <w:sz w:val="20"/>
          <w:szCs w:val="20"/>
          <w:highlight w:val="cyan"/>
        </w:rPr>
        <w:t xml:space="preserve"> at a salary of </w:t>
      </w:r>
      <w:r w:rsidRPr="00F94F14">
        <w:rPr>
          <w:rFonts w:ascii="Arial" w:hAnsi="Arial" w:cs="Arial"/>
          <w:b/>
          <w:bCs/>
          <w:sz w:val="20"/>
          <w:szCs w:val="20"/>
          <w:highlight w:val="cyan"/>
        </w:rPr>
        <w:t>[</w:t>
      </w:r>
      <w:r w:rsidRPr="00F94F14">
        <w:rPr>
          <w:rFonts w:ascii="Arial" w:hAnsi="Arial" w:cs="Arial"/>
          <w:b/>
          <w:bCs/>
          <w:i/>
          <w:iCs/>
          <w:sz w:val="20"/>
          <w:szCs w:val="20"/>
          <w:highlight w:val="cyan"/>
        </w:rPr>
        <w:t>salary</w:t>
      </w:r>
      <w:r w:rsidRPr="00F94F14">
        <w:rPr>
          <w:rFonts w:ascii="Arial" w:hAnsi="Arial" w:cs="Arial"/>
          <w:b/>
          <w:bCs/>
          <w:sz w:val="20"/>
          <w:szCs w:val="20"/>
          <w:highlight w:val="cyan"/>
        </w:rPr>
        <w:t>]</w:t>
      </w:r>
      <w:r w:rsidRPr="00F94F14">
        <w:rPr>
          <w:rFonts w:ascii="Arial" w:hAnsi="Arial" w:cs="Arial"/>
          <w:sz w:val="20"/>
          <w:szCs w:val="20"/>
          <w:highlight w:val="cyan"/>
        </w:rPr>
        <w:t xml:space="preserve"> per academic year (nine months), effective </w:t>
      </w:r>
      <w:r w:rsidRPr="00F94F14">
        <w:rPr>
          <w:rFonts w:ascii="Arial" w:hAnsi="Arial" w:cs="Arial"/>
          <w:b/>
          <w:bCs/>
          <w:sz w:val="20"/>
          <w:szCs w:val="20"/>
          <w:highlight w:val="cyan"/>
        </w:rPr>
        <w:t>August 1, 2017</w:t>
      </w:r>
      <w:r w:rsidRPr="00F94F14">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6820FB">
        <w:rPr>
          <w:rFonts w:ascii="Arial" w:hAnsi="Arial" w:cs="Arial"/>
          <w:sz w:val="20"/>
          <w:szCs w:val="20"/>
          <w:highlight w:val="cyan"/>
        </w:rPr>
        <w:t>the period of August 1, 2017-August 14, 2017</w:t>
      </w:r>
      <w:r w:rsidRPr="00F94F14">
        <w:rPr>
          <w:rFonts w:ascii="Arial" w:hAnsi="Arial" w:cs="Arial"/>
          <w:sz w:val="20"/>
          <w:szCs w:val="20"/>
          <w:highlight w:val="cyan"/>
        </w:rPr>
        <w:t xml:space="preserve">, you will receive </w:t>
      </w:r>
      <w:r w:rsidRPr="00F94F14">
        <w:rPr>
          <w:rFonts w:ascii="Arial" w:hAnsi="Arial" w:cs="Arial"/>
          <w:b/>
          <w:bCs/>
          <w:sz w:val="20"/>
          <w:szCs w:val="20"/>
          <w:highlight w:val="cyan"/>
        </w:rPr>
        <w:t>[$XX.XX].</w:t>
      </w:r>
    </w:p>
    <w:p w14:paraId="28044B2E" w14:textId="77777777" w:rsidR="00F94F14" w:rsidRPr="00F94F14" w:rsidRDefault="00F94F14" w:rsidP="009707C8">
      <w:pPr>
        <w:rPr>
          <w:rFonts w:ascii="Arial" w:hAnsi="Arial" w:cs="Arial"/>
          <w:b/>
          <w:sz w:val="20"/>
          <w:szCs w:val="20"/>
        </w:rPr>
      </w:pPr>
    </w:p>
    <w:p w14:paraId="1FB00699"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F9D128" w14:textId="77777777" w:rsidR="002659FA"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10D9C081" w14:textId="77777777" w:rsidR="002659FA" w:rsidRDefault="00D368F0" w:rsidP="002659FA">
      <w:pPr>
        <w:numPr>
          <w:ilvl w:val="0"/>
          <w:numId w:val="3"/>
        </w:numPr>
        <w:rPr>
          <w:rFonts w:ascii="Arial" w:hAnsi="Arial" w:cs="Arial"/>
          <w:sz w:val="20"/>
          <w:szCs w:val="20"/>
          <w:highlight w:val="cyan"/>
        </w:rPr>
      </w:pPr>
      <w:proofErr w:type="gramStart"/>
      <w:r w:rsidRPr="00EE22D2">
        <w:rPr>
          <w:rFonts w:ascii="Arial" w:hAnsi="Arial" w:cs="Arial"/>
          <w:sz w:val="20"/>
          <w:szCs w:val="20"/>
          <w:highlight w:val="cyan"/>
        </w:rPr>
        <w:t>research</w:t>
      </w:r>
      <w:proofErr w:type="gramEnd"/>
      <w:r w:rsidRPr="00EE22D2">
        <w:rPr>
          <w:rFonts w:ascii="Arial" w:hAnsi="Arial" w:cs="Arial"/>
          <w:sz w:val="20"/>
          <w:szCs w:val="20"/>
          <w:highlight w:val="cyan"/>
        </w:rPr>
        <w:t xml:space="preserve"> in the area of </w:t>
      </w:r>
      <w:r w:rsidRPr="001B3FCB">
        <w:rPr>
          <w:rFonts w:ascii="Arial" w:hAnsi="Arial" w:cs="Arial"/>
          <w:b/>
          <w:sz w:val="20"/>
          <w:szCs w:val="20"/>
          <w:highlight w:val="cyan"/>
        </w:rPr>
        <w:t>[</w:t>
      </w:r>
      <w:r w:rsidRPr="001B3FCB">
        <w:rPr>
          <w:rFonts w:ascii="Arial" w:hAnsi="Arial" w:cs="Arial"/>
          <w:b/>
          <w:i/>
          <w:sz w:val="20"/>
          <w:szCs w:val="20"/>
          <w:highlight w:val="cyan"/>
        </w:rPr>
        <w:t>expertise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0CBAC798" w14:textId="77777777" w:rsidR="002659FA" w:rsidRDefault="00D368F0"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487C491" w14:textId="77777777" w:rsidR="002659FA" w:rsidRDefault="00F845E1"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178CF147" w14:textId="79043DAF" w:rsidR="002659FA" w:rsidRDefault="00F845E1" w:rsidP="00B10145">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B10145" w:rsidRPr="002C0496">
        <w:rPr>
          <w:rFonts w:ascii="Arial" w:hAnsi="Arial" w:cs="Arial"/>
          <w:sz w:val="20"/>
          <w:szCs w:val="20"/>
          <w:highlight w:val="yellow"/>
        </w:rPr>
        <w:t xml:space="preserve">If support is not available from research funds, the </w:t>
      </w:r>
      <w:r w:rsidR="00B10145" w:rsidRPr="002C0496">
        <w:rPr>
          <w:rFonts w:ascii="Arial" w:hAnsi="Arial" w:cs="Arial"/>
          <w:b/>
          <w:sz w:val="20"/>
          <w:szCs w:val="20"/>
          <w:highlight w:val="yellow"/>
        </w:rPr>
        <w:t>[academic unit]</w:t>
      </w:r>
      <w:r w:rsidR="00B10145" w:rsidRPr="002C0496">
        <w:rPr>
          <w:rFonts w:ascii="Arial" w:hAnsi="Arial" w:cs="Arial"/>
          <w:sz w:val="20"/>
          <w:szCs w:val="20"/>
          <w:highlight w:val="yellow"/>
        </w:rPr>
        <w:t xml:space="preserve"> will provide support f</w:t>
      </w:r>
      <w:r w:rsidR="00B10145" w:rsidRPr="008E58DB">
        <w:rPr>
          <w:rFonts w:ascii="Arial" w:hAnsi="Arial" w:cs="Arial"/>
          <w:sz w:val="20"/>
          <w:szCs w:val="20"/>
          <w:highlight w:val="yellow"/>
        </w:rPr>
        <w:t xml:space="preserve">or the summer term(s) of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year(s)</w:t>
      </w:r>
      <w:r w:rsidR="00B10145" w:rsidRPr="009D66AD">
        <w:rPr>
          <w:rFonts w:ascii="Arial" w:hAnsi="Arial" w:cs="Arial"/>
          <w:b/>
          <w:sz w:val="20"/>
          <w:szCs w:val="20"/>
          <w:highlight w:val="yellow"/>
        </w:rPr>
        <w:t>]</w:t>
      </w:r>
      <w:r w:rsidR="00B10145">
        <w:rPr>
          <w:rFonts w:ascii="Arial" w:hAnsi="Arial" w:cs="Arial"/>
          <w:b/>
          <w:sz w:val="20"/>
          <w:szCs w:val="20"/>
          <w:highlight w:val="yellow"/>
        </w:rPr>
        <w:t>, pending renewal of your contract</w:t>
      </w:r>
      <w:r w:rsidR="00B10145" w:rsidRPr="008E58DB">
        <w:rPr>
          <w:rFonts w:ascii="Arial" w:hAnsi="Arial" w:cs="Arial"/>
          <w:sz w:val="20"/>
          <w:szCs w:val="20"/>
          <w:highlight w:val="yellow"/>
        </w:rPr>
        <w:t xml:space="preserve">. </w:t>
      </w:r>
      <w:r w:rsidR="00B10145">
        <w:rPr>
          <w:rFonts w:ascii="Arial" w:hAnsi="Arial" w:cs="Arial"/>
          <w:sz w:val="20"/>
          <w:szCs w:val="20"/>
          <w:highlight w:val="yellow"/>
        </w:rPr>
        <w:t>T</w:t>
      </w:r>
      <w:r w:rsidR="00B10145" w:rsidRPr="008E58DB">
        <w:rPr>
          <w:rFonts w:ascii="Arial" w:hAnsi="Arial" w:cs="Arial"/>
          <w:sz w:val="20"/>
          <w:szCs w:val="20"/>
          <w:highlight w:val="yellow"/>
        </w:rPr>
        <w:t xml:space="preserve">his support </w:t>
      </w:r>
      <w:r w:rsidR="00CD6ED3">
        <w:rPr>
          <w:rFonts w:ascii="Arial" w:hAnsi="Arial" w:cs="Arial"/>
          <w:sz w:val="20"/>
          <w:szCs w:val="20"/>
          <w:highlight w:val="yellow"/>
        </w:rPr>
        <w:t>may be subject to</w:t>
      </w:r>
      <w:r w:rsidR="00B10145" w:rsidRPr="008E58DB">
        <w:rPr>
          <w:rFonts w:ascii="Arial" w:hAnsi="Arial" w:cs="Arial"/>
          <w:sz w:val="20"/>
          <w:szCs w:val="20"/>
          <w:highlight w:val="yellow"/>
        </w:rPr>
        <w:t xml:space="preserve"> teaching </w:t>
      </w:r>
      <w:r w:rsidR="00CD6ED3">
        <w:rPr>
          <w:rFonts w:ascii="Arial" w:hAnsi="Arial" w:cs="Arial"/>
          <w:sz w:val="20"/>
          <w:szCs w:val="20"/>
          <w:highlight w:val="yellow"/>
        </w:rPr>
        <w:t>responsibilities</w:t>
      </w:r>
      <w:r w:rsidR="00B10145" w:rsidRPr="008E58DB">
        <w:rPr>
          <w:rFonts w:ascii="Arial" w:hAnsi="Arial" w:cs="Arial"/>
          <w:sz w:val="20"/>
          <w:szCs w:val="20"/>
          <w:highlight w:val="yellow"/>
        </w:rPr>
        <w:t xml:space="preserve"> during the summer. Summer salaries are one-third of the pre</w:t>
      </w:r>
      <w:r w:rsidR="00B10145">
        <w:rPr>
          <w:rFonts w:ascii="Arial" w:hAnsi="Arial" w:cs="Arial"/>
          <w:sz w:val="20"/>
          <w:szCs w:val="20"/>
          <w:highlight w:val="yellow"/>
        </w:rPr>
        <w:t>vious academic year salary; c</w:t>
      </w:r>
      <w:r w:rsidR="00B10145" w:rsidRPr="008E58DB">
        <w:rPr>
          <w:rFonts w:ascii="Arial" w:hAnsi="Arial" w:cs="Arial"/>
          <w:sz w:val="20"/>
          <w:szCs w:val="20"/>
          <w:highlight w:val="yellow"/>
        </w:rPr>
        <w:t>onsequently, your total salary rate for your fir</w:t>
      </w:r>
      <w:r w:rsidR="00B10145">
        <w:rPr>
          <w:rFonts w:ascii="Arial" w:hAnsi="Arial" w:cs="Arial"/>
          <w:sz w:val="20"/>
          <w:szCs w:val="20"/>
          <w:highlight w:val="yellow"/>
        </w:rPr>
        <w:t xml:space="preserve">st year of employment would be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salary</w:t>
      </w:r>
      <w:r w:rsidR="00B10145" w:rsidRPr="00571B26">
        <w:rPr>
          <w:rFonts w:ascii="Arial" w:hAnsi="Arial" w:cs="Arial"/>
          <w:b/>
          <w:i/>
          <w:sz w:val="20"/>
          <w:szCs w:val="20"/>
          <w:highlight w:val="yellow"/>
        </w:rPr>
        <w:t>].</w:t>
      </w:r>
    </w:p>
    <w:p w14:paraId="1510FB59" w14:textId="77777777" w:rsidR="00D368F0" w:rsidRPr="008E58DB" w:rsidRDefault="004E7313" w:rsidP="002659FA">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478754E8" w14:textId="77777777" w:rsidR="00F845E1" w:rsidRPr="008E58DB" w:rsidRDefault="00F845E1">
      <w:pPr>
        <w:rPr>
          <w:rFonts w:ascii="Arial" w:hAnsi="Arial" w:cs="Arial"/>
          <w:sz w:val="20"/>
          <w:szCs w:val="20"/>
        </w:rPr>
      </w:pPr>
    </w:p>
    <w:p w14:paraId="2DD11E60" w14:textId="77777777" w:rsidR="00B10145" w:rsidRDefault="00B10145" w:rsidP="00B10145">
      <w:pPr>
        <w:rPr>
          <w:rFonts w:ascii="Arial" w:hAnsi="Arial" w:cs="Arial"/>
          <w:b/>
          <w:i/>
          <w:sz w:val="20"/>
          <w:szCs w:val="20"/>
        </w:rPr>
      </w:pPr>
      <w:r w:rsidRPr="003A0379">
        <w:rPr>
          <w:rFonts w:ascii="Arial" w:hAnsi="Arial" w:cs="Arial"/>
          <w:sz w:val="20"/>
          <w:szCs w:val="20"/>
          <w:highlight w:val="cyan"/>
        </w:rPr>
        <w:t xml:space="preserve">You will report to </w:t>
      </w:r>
      <w:r w:rsidRPr="003A0379">
        <w:rPr>
          <w:rFonts w:ascii="Arial" w:hAnsi="Arial" w:cs="Arial"/>
          <w:b/>
          <w:sz w:val="20"/>
          <w:szCs w:val="20"/>
          <w:highlight w:val="cyan"/>
        </w:rPr>
        <w:t>[supervisor’s name]</w:t>
      </w:r>
      <w:r w:rsidRPr="003A0379">
        <w:rPr>
          <w:rFonts w:ascii="Arial" w:hAnsi="Arial" w:cs="Arial"/>
          <w:sz w:val="20"/>
          <w:szCs w:val="20"/>
          <w:highlight w:val="cyan"/>
        </w:rPr>
        <w:t xml:space="preserve"> and will be paid on the last business day of each month</w:t>
      </w:r>
      <w:r w:rsidRPr="003A0379">
        <w:rPr>
          <w:rFonts w:ascii="Arial" w:hAnsi="Arial" w:cs="Arial"/>
          <w:b/>
          <w:sz w:val="20"/>
          <w:szCs w:val="20"/>
          <w:highlight w:val="cyan"/>
        </w:rPr>
        <w:t>.</w:t>
      </w:r>
    </w:p>
    <w:p w14:paraId="4A871766" w14:textId="77777777" w:rsidR="00735FF2" w:rsidRDefault="00735FF2" w:rsidP="00735FF2">
      <w:pPr>
        <w:spacing w:line="259" w:lineRule="auto"/>
        <w:rPr>
          <w:rFonts w:ascii="Arial" w:eastAsiaTheme="minorHAnsi" w:hAnsi="Arial" w:cs="Arial"/>
          <w:sz w:val="22"/>
          <w:szCs w:val="22"/>
        </w:rPr>
      </w:pPr>
    </w:p>
    <w:p w14:paraId="1CC1928F" w14:textId="71EAB593" w:rsidR="0098507A" w:rsidRDefault="00CB0BCA">
      <w:pPr>
        <w:rPr>
          <w:rFonts w:ascii="Arial" w:hAnsi="Arial" w:cs="Arial"/>
          <w:sz w:val="20"/>
          <w:szCs w:val="20"/>
        </w:rPr>
      </w:pPr>
      <w:r w:rsidRPr="00CB0BCA">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CD6ED3" w:rsidRPr="00CB0BCA">
        <w:rPr>
          <w:rFonts w:ascii="Arial" w:eastAsiaTheme="minorHAnsi" w:hAnsi="Arial" w:cs="Arial"/>
          <w:sz w:val="20"/>
          <w:szCs w:val="20"/>
        </w:rPr>
        <w:t>policies are</w:t>
      </w:r>
      <w:r w:rsidRPr="00CB0BCA">
        <w:rPr>
          <w:rFonts w:ascii="Arial" w:eastAsiaTheme="minorHAnsi" w:hAnsi="Arial" w:cs="Arial"/>
          <w:sz w:val="20"/>
          <w:szCs w:val="20"/>
        </w:rPr>
        <w:t xml:space="preserve"> available at </w:t>
      </w:r>
      <w:hyperlink r:id="rId7" w:history="1">
        <w:r w:rsidRPr="00CB0BCA">
          <w:rPr>
            <w:rFonts w:ascii="Arial" w:eastAsiaTheme="minorHAnsi" w:hAnsi="Arial" w:cs="Arial"/>
            <w:color w:val="0563C1" w:themeColor="hyperlink"/>
            <w:sz w:val="20"/>
            <w:szCs w:val="20"/>
            <w:u w:val="single"/>
          </w:rPr>
          <w:t>www.usg.edu</w:t>
        </w:r>
      </w:hyperlink>
      <w:r w:rsidRPr="00CB0BCA">
        <w:rPr>
          <w:rFonts w:ascii="Arial" w:eastAsiaTheme="minorHAnsi" w:hAnsi="Arial" w:cs="Arial"/>
          <w:sz w:val="20"/>
          <w:szCs w:val="20"/>
        </w:rPr>
        <w:t xml:space="preserve"> and </w:t>
      </w:r>
      <w:hyperlink r:id="rId8" w:history="1">
        <w:r w:rsidRPr="00CB0BCA">
          <w:rPr>
            <w:rFonts w:ascii="Arial" w:eastAsiaTheme="minorHAnsi" w:hAnsi="Arial" w:cs="Arial"/>
            <w:color w:val="0563C1" w:themeColor="hyperlink"/>
            <w:sz w:val="20"/>
            <w:szCs w:val="20"/>
            <w:u w:val="single"/>
          </w:rPr>
          <w:t>www.gatech.edu</w:t>
        </w:r>
      </w:hyperlink>
      <w:r w:rsidRPr="00CB0BCA">
        <w:rPr>
          <w:rFonts w:ascii="Arial" w:eastAsiaTheme="minorHAnsi" w:hAnsi="Arial" w:cs="Arial"/>
          <w:sz w:val="20"/>
          <w:szCs w:val="20"/>
        </w:rPr>
        <w:t xml:space="preserve">.  </w:t>
      </w:r>
      <w:r w:rsidRPr="00CB0BCA">
        <w:rPr>
          <w:rFonts w:ascii="Arial" w:hAnsi="Arial" w:cs="Arial"/>
          <w:sz w:val="20"/>
          <w:szCs w:val="20"/>
        </w:rPr>
        <w:t xml:space="preserve">General descriptions of Georgia Tech’s fringe benefits, consulting policy, employment policies, and guidelines are available online at </w:t>
      </w:r>
      <w:hyperlink r:id="rId9" w:history="1">
        <w:r w:rsidRPr="00CB0BCA">
          <w:rPr>
            <w:rFonts w:ascii="Arial" w:hAnsi="Arial" w:cs="Arial"/>
            <w:color w:val="0000FF"/>
            <w:sz w:val="20"/>
            <w:szCs w:val="20"/>
            <w:u w:val="single"/>
          </w:rPr>
          <w:t>http://www.ohr.gatech.edu/</w:t>
        </w:r>
      </w:hyperlink>
      <w:r w:rsidRPr="00CB0BCA">
        <w:rPr>
          <w:rFonts w:ascii="Arial" w:hAnsi="Arial" w:cs="Arial"/>
          <w:sz w:val="20"/>
          <w:szCs w:val="20"/>
        </w:rPr>
        <w:t xml:space="preserve">. Further details can be obtained by viewing the Faculty Handbook online </w:t>
      </w:r>
      <w:r w:rsidR="00CD6ED3">
        <w:rPr>
          <w:rFonts w:ascii="Arial" w:hAnsi="Arial" w:cs="Arial"/>
          <w:sz w:val="20"/>
          <w:szCs w:val="20"/>
        </w:rPr>
        <w:t xml:space="preserve">at </w:t>
      </w:r>
      <w:hyperlink r:id="rId10" w:history="1">
        <w:r w:rsidR="00CD6ED3" w:rsidRPr="00AA3299">
          <w:rPr>
            <w:rStyle w:val="Hyperlink"/>
            <w:rFonts w:ascii="Arial" w:hAnsi="Arial" w:cs="Arial"/>
            <w:sz w:val="20"/>
            <w:szCs w:val="20"/>
          </w:rPr>
          <w:t>http://www.policylibrary.gatech.edu/faculty_handbook</w:t>
        </w:r>
      </w:hyperlink>
      <w:r w:rsidRPr="00CB0BCA">
        <w:rPr>
          <w:rFonts w:ascii="Arial" w:hAnsi="Arial" w:cs="Arial"/>
          <w:sz w:val="20"/>
          <w:szCs w:val="20"/>
        </w:rPr>
        <w:t xml:space="preserve">. </w:t>
      </w:r>
      <w:r w:rsidRPr="00CB0BCA">
        <w:rPr>
          <w:rFonts w:ascii="Arial" w:eastAsiaTheme="minorHAnsi" w:hAnsi="Arial" w:cs="Arial"/>
          <w:sz w:val="20"/>
          <w:szCs w:val="20"/>
        </w:rPr>
        <w:t>This offer and its commitments supersede all other offers and commitments, oral or written, explicit or implied, made by any person at Georgia</w:t>
      </w:r>
      <w:r w:rsidR="00CD6ED3">
        <w:rPr>
          <w:rFonts w:ascii="Arial" w:eastAsiaTheme="minorHAnsi" w:hAnsi="Arial" w:cs="Arial"/>
          <w:sz w:val="20"/>
          <w:szCs w:val="20"/>
        </w:rPr>
        <w:t xml:space="preserve"> Tech. </w:t>
      </w:r>
      <w:r w:rsidR="00F845E1" w:rsidRPr="00EE22D2">
        <w:rPr>
          <w:rFonts w:ascii="Arial" w:hAnsi="Arial" w:cs="Arial"/>
          <w:sz w:val="20"/>
          <w:szCs w:val="20"/>
          <w:highlight w:val="cyan"/>
        </w:rPr>
        <w:t xml:space="preserve">General descriptions of Georgia Tech’s fringe benefits, consulting policy, employment policies, and guidelines are </w:t>
      </w:r>
      <w:r w:rsidR="00111E2D" w:rsidRPr="00EE22D2">
        <w:rPr>
          <w:rFonts w:ascii="Arial" w:hAnsi="Arial" w:cs="Arial"/>
          <w:sz w:val="20"/>
          <w:szCs w:val="20"/>
          <w:highlight w:val="cyan"/>
        </w:rPr>
        <w:t xml:space="preserve">available online at </w:t>
      </w:r>
      <w:hyperlink r:id="rId11" w:history="1">
        <w:r w:rsidR="00111E2D" w:rsidRPr="00EE22D2">
          <w:rPr>
            <w:rStyle w:val="Hyperlink"/>
            <w:rFonts w:ascii="Arial" w:hAnsi="Arial" w:cs="Arial"/>
            <w:sz w:val="20"/>
            <w:szCs w:val="20"/>
            <w:highlight w:val="cyan"/>
          </w:rPr>
          <w:t>http://www.ohr.gatech.edu/</w:t>
        </w:r>
      </w:hyperlink>
      <w:r w:rsidR="00F845E1" w:rsidRPr="00EE22D2">
        <w:rPr>
          <w:rFonts w:ascii="Arial" w:hAnsi="Arial" w:cs="Arial"/>
          <w:sz w:val="20"/>
          <w:szCs w:val="20"/>
          <w:highlight w:val="cyan"/>
        </w:rPr>
        <w:t xml:space="preserve">. Further details </w:t>
      </w:r>
      <w:r w:rsidR="00A7663B">
        <w:rPr>
          <w:rFonts w:ascii="Arial" w:hAnsi="Arial" w:cs="Arial"/>
          <w:sz w:val="20"/>
          <w:szCs w:val="20"/>
          <w:highlight w:val="cyan"/>
        </w:rPr>
        <w:t>may</w:t>
      </w:r>
      <w:r w:rsidR="00F845E1" w:rsidRPr="00EE22D2">
        <w:rPr>
          <w:rFonts w:ascii="Arial" w:hAnsi="Arial" w:cs="Arial"/>
          <w:sz w:val="20"/>
          <w:szCs w:val="20"/>
          <w:highlight w:val="cyan"/>
        </w:rPr>
        <w:t xml:space="preserve"> be obtained by viewing the </w:t>
      </w:r>
      <w:r w:rsidR="00F845E1" w:rsidRPr="00A7663B">
        <w:rPr>
          <w:rFonts w:ascii="Arial" w:hAnsi="Arial" w:cs="Arial"/>
          <w:sz w:val="20"/>
          <w:szCs w:val="20"/>
          <w:highlight w:val="cyan"/>
          <w:u w:val="single"/>
        </w:rPr>
        <w:t>Faculty Handbook</w:t>
      </w:r>
      <w:r w:rsidR="00F845E1" w:rsidRPr="00EE22D2">
        <w:rPr>
          <w:rFonts w:ascii="Arial" w:hAnsi="Arial" w:cs="Arial"/>
          <w:sz w:val="20"/>
          <w:szCs w:val="20"/>
          <w:highlight w:val="cyan"/>
        </w:rPr>
        <w:t xml:space="preserve"> online at </w:t>
      </w:r>
      <w:hyperlink r:id="rId12" w:history="1">
        <w:r w:rsidR="00CD6ED3" w:rsidRPr="00AA3299">
          <w:rPr>
            <w:rStyle w:val="Hyperlink"/>
            <w:rFonts w:ascii="Arial" w:hAnsi="Arial" w:cs="Arial"/>
            <w:sz w:val="20"/>
            <w:szCs w:val="20"/>
          </w:rPr>
          <w:t>http://www.policylibrary.gatech.edu/faculty_handbook</w:t>
        </w:r>
      </w:hyperlink>
      <w:r w:rsidR="00CD6ED3">
        <w:rPr>
          <w:rFonts w:ascii="Arial" w:hAnsi="Arial" w:cs="Arial"/>
          <w:sz w:val="20"/>
          <w:szCs w:val="20"/>
        </w:rPr>
        <w:t xml:space="preserve">. </w:t>
      </w:r>
    </w:p>
    <w:p w14:paraId="5444C395" w14:textId="77777777" w:rsidR="00CD6ED3" w:rsidRDefault="00CD6ED3">
      <w:pPr>
        <w:rPr>
          <w:rFonts w:ascii="Arial" w:hAnsi="Arial" w:cs="Arial"/>
          <w:sz w:val="20"/>
          <w:szCs w:val="20"/>
        </w:rPr>
      </w:pPr>
    </w:p>
    <w:p w14:paraId="49203E62" w14:textId="348807B5" w:rsidR="00A7671D" w:rsidRPr="00CD6ED3" w:rsidRDefault="00A7671D" w:rsidP="00A7671D">
      <w:pPr>
        <w:rPr>
          <w:rFonts w:ascii="Arial" w:hAnsi="Arial" w:cs="Arial"/>
          <w:sz w:val="20"/>
          <w:szCs w:val="20"/>
          <w:highlight w:val="cyan"/>
        </w:rPr>
      </w:pPr>
      <w:r w:rsidRPr="00A7671D">
        <w:rPr>
          <w:rFonts w:ascii="Arial" w:hAnsi="Arial" w:cs="Arial"/>
          <w:sz w:val="20"/>
          <w:szCs w:val="20"/>
          <w:highlight w:val="cyan"/>
        </w:rPr>
        <w:t>Georgia Tech (through the Office of Faculty Affairs) will arrange and pay up to $</w:t>
      </w:r>
      <w:r w:rsidR="00264143">
        <w:rPr>
          <w:rFonts w:ascii="Arial" w:hAnsi="Arial" w:cs="Arial"/>
          <w:sz w:val="20"/>
          <w:szCs w:val="20"/>
          <w:highlight w:val="cyan"/>
        </w:rPr>
        <w:t>15</w:t>
      </w:r>
      <w:r w:rsidR="006F5F00">
        <w:rPr>
          <w:rFonts w:ascii="Arial" w:hAnsi="Arial" w:cs="Arial"/>
          <w:sz w:val="20"/>
          <w:szCs w:val="20"/>
          <w:highlight w:val="cyan"/>
        </w:rPr>
        <w:t>,000</w:t>
      </w:r>
      <w:r w:rsidRPr="00A7671D">
        <w:rPr>
          <w:rFonts w:ascii="Arial" w:hAnsi="Arial" w:cs="Arial"/>
          <w:sz w:val="20"/>
          <w:szCs w:val="20"/>
          <w:highlight w:val="cyan"/>
        </w:rPr>
        <w:t xml:space="preserve"> for your relocation to Atlanta in accordance with the Provost’s Office’s ‘Guidelines on New Academic Faculty Relocation.</w:t>
      </w:r>
      <w:r w:rsidR="00264143">
        <w:rPr>
          <w:rFonts w:ascii="Arial" w:hAnsi="Arial" w:cs="Arial"/>
          <w:sz w:val="20"/>
          <w:szCs w:val="20"/>
          <w:highlight w:val="cyan"/>
        </w:rPr>
        <w:t>’</w:t>
      </w:r>
      <w:r w:rsidRPr="00A7671D">
        <w:rPr>
          <w:rFonts w:ascii="Arial" w:hAnsi="Arial" w:cs="Arial"/>
          <w:sz w:val="20"/>
          <w:szCs w:val="20"/>
          <w:highlight w:val="cyan"/>
        </w:rPr>
        <w:t xml:space="preserve">  Should your relocation costs fall outside of the specified amount above, additional approval will need to be sought from the Office of the Provost to cover any overages. </w:t>
      </w:r>
      <w:r w:rsidR="00264143">
        <w:rPr>
          <w:rFonts w:ascii="Arial" w:hAnsi="Arial" w:cs="Arial"/>
          <w:sz w:val="20"/>
          <w:szCs w:val="20"/>
          <w:highlight w:val="cyan"/>
        </w:rPr>
        <w:t xml:space="preserve">Please contact </w:t>
      </w:r>
      <w:r w:rsidR="00264143">
        <w:rPr>
          <w:rFonts w:ascii="Arial" w:hAnsi="Arial" w:cs="Arial"/>
          <w:b/>
          <w:sz w:val="20"/>
          <w:szCs w:val="20"/>
          <w:highlight w:val="cyan"/>
        </w:rPr>
        <w:t>[Departmental HR Representative]</w:t>
      </w:r>
      <w:r w:rsidR="00264143">
        <w:rPr>
          <w:rFonts w:ascii="Arial" w:hAnsi="Arial" w:cs="Arial"/>
          <w:sz w:val="20"/>
          <w:szCs w:val="20"/>
          <w:highlight w:val="cyan"/>
        </w:rPr>
        <w:t xml:space="preserve"> to initiate the relocation process or request an exception. </w:t>
      </w:r>
      <w:r w:rsidR="00CD6ED3">
        <w:rPr>
          <w:rFonts w:ascii="Arial" w:hAnsi="Arial" w:cs="Arial"/>
          <w:sz w:val="20"/>
          <w:szCs w:val="20"/>
          <w:highlight w:val="cyan"/>
        </w:rPr>
        <w:t xml:space="preserve">The relocation policy for academic faculty can be found </w:t>
      </w:r>
      <w:r w:rsidR="00CD6ED3" w:rsidRPr="00CD6ED3">
        <w:rPr>
          <w:rFonts w:ascii="Arial" w:hAnsi="Arial" w:cs="Arial"/>
          <w:sz w:val="20"/>
          <w:szCs w:val="20"/>
          <w:highlight w:val="cyan"/>
        </w:rPr>
        <w:t xml:space="preserve">at </w:t>
      </w:r>
      <w:hyperlink r:id="rId13" w:history="1">
        <w:r w:rsidR="00CD6ED3" w:rsidRPr="00CD6ED3">
          <w:rPr>
            <w:rStyle w:val="Hyperlink"/>
            <w:rFonts w:ascii="Arial" w:hAnsi="Arial" w:cs="Arial"/>
            <w:sz w:val="20"/>
            <w:szCs w:val="20"/>
            <w:highlight w:val="cyan"/>
          </w:rPr>
          <w:t>http://www.policylibrary.gatech.edu/moving-expense-payment-new-academic-faculty</w:t>
        </w:r>
      </w:hyperlink>
      <w:r w:rsidR="00CD6ED3" w:rsidRPr="00CD6ED3">
        <w:rPr>
          <w:rFonts w:ascii="Arial" w:hAnsi="Arial" w:cs="Arial"/>
          <w:sz w:val="20"/>
          <w:szCs w:val="20"/>
          <w:highlight w:val="cyan"/>
        </w:rPr>
        <w:t xml:space="preserve">. </w:t>
      </w:r>
    </w:p>
    <w:p w14:paraId="7506058C" w14:textId="77777777" w:rsidR="00F845E1" w:rsidRDefault="00F845E1">
      <w:pPr>
        <w:rPr>
          <w:rFonts w:ascii="Arial" w:hAnsi="Arial" w:cs="Arial"/>
          <w:sz w:val="20"/>
          <w:szCs w:val="20"/>
        </w:rPr>
      </w:pPr>
    </w:p>
    <w:p w14:paraId="030FC4CC" w14:textId="77777777" w:rsidR="00EE22D2" w:rsidRDefault="00EE22D2">
      <w:pPr>
        <w:rPr>
          <w:rFonts w:ascii="Arial" w:hAnsi="Arial" w:cs="Arial"/>
          <w:sz w:val="20"/>
          <w:szCs w:val="20"/>
        </w:rPr>
      </w:pPr>
      <w:r w:rsidRPr="00EE22D2">
        <w:rPr>
          <w:rFonts w:ascii="Arial" w:hAnsi="Arial" w:cs="Arial"/>
          <w:sz w:val="20"/>
          <w:szCs w:val="20"/>
          <w:highlight w:val="yellow"/>
        </w:rPr>
        <w:t xml:space="preserve">If you accept this offer, the School/College of </w:t>
      </w:r>
      <w:r w:rsidRPr="001B3FCB">
        <w:rPr>
          <w:rFonts w:ascii="Arial" w:hAnsi="Arial" w:cs="Arial"/>
          <w:b/>
          <w:sz w:val="20"/>
          <w:szCs w:val="20"/>
          <w:highlight w:val="yellow"/>
        </w:rPr>
        <w:t>[</w:t>
      </w:r>
      <w:r w:rsidRPr="001B3FCB">
        <w:rPr>
          <w:rFonts w:ascii="Arial" w:hAnsi="Arial" w:cs="Arial"/>
          <w:b/>
          <w:i/>
          <w:sz w:val="20"/>
          <w:szCs w:val="20"/>
          <w:highlight w:val="yellow"/>
        </w:rPr>
        <w:t>name</w:t>
      </w:r>
      <w:r w:rsidRPr="001B3FCB">
        <w:rPr>
          <w:rFonts w:ascii="Arial" w:hAnsi="Arial" w:cs="Arial"/>
          <w:b/>
          <w:sz w:val="20"/>
          <w:szCs w:val="20"/>
          <w:highlight w:val="yellow"/>
        </w:rPr>
        <w:t>]</w:t>
      </w:r>
      <w:r w:rsidRPr="00EE22D2">
        <w:rPr>
          <w:rFonts w:ascii="Arial" w:hAnsi="Arial" w:cs="Arial"/>
          <w:sz w:val="20"/>
          <w:szCs w:val="20"/>
          <w:highlight w:val="yellow"/>
        </w:rPr>
        <w:t xml:space="preserve"> will pay expenses for </w:t>
      </w:r>
      <w:r w:rsidRPr="001B3FCB">
        <w:rPr>
          <w:rFonts w:ascii="Arial" w:hAnsi="Arial" w:cs="Arial"/>
          <w:b/>
          <w:sz w:val="20"/>
          <w:szCs w:val="20"/>
          <w:highlight w:val="yellow"/>
        </w:rPr>
        <w:t>[</w:t>
      </w:r>
      <w:r w:rsidRPr="001B3FCB">
        <w:rPr>
          <w:rFonts w:ascii="Arial" w:hAnsi="Arial" w:cs="Arial"/>
          <w:b/>
          <w:i/>
          <w:sz w:val="20"/>
          <w:szCs w:val="20"/>
          <w:highlight w:val="yellow"/>
        </w:rPr>
        <w:t>number – max of 2, no more than 3 days total</w:t>
      </w:r>
      <w:r w:rsidRPr="001B3FCB">
        <w:rPr>
          <w:rFonts w:ascii="Arial" w:hAnsi="Arial" w:cs="Arial"/>
          <w:b/>
          <w:sz w:val="20"/>
          <w:szCs w:val="20"/>
          <w:highlight w:val="yellow"/>
        </w:rPr>
        <w:t>]</w:t>
      </w:r>
      <w:r w:rsidRPr="00EE22D2">
        <w:rPr>
          <w:rFonts w:ascii="Arial" w:hAnsi="Arial" w:cs="Arial"/>
          <w:sz w:val="20"/>
          <w:szCs w:val="20"/>
          <w:highlight w:val="yellow"/>
        </w:rPr>
        <w:t xml:space="preserve"> house-hunting trip(s).  </w:t>
      </w:r>
      <w:r w:rsidRPr="001B3FCB">
        <w:rPr>
          <w:rFonts w:ascii="Arial" w:hAnsi="Arial" w:cs="Arial"/>
          <w:b/>
          <w:sz w:val="20"/>
          <w:szCs w:val="20"/>
          <w:highlight w:val="yellow"/>
        </w:rPr>
        <w:t>[</w:t>
      </w:r>
      <w:r w:rsidRPr="001B3FCB">
        <w:rPr>
          <w:rFonts w:ascii="Arial" w:hAnsi="Arial" w:cs="Arial"/>
          <w:b/>
          <w:i/>
          <w:sz w:val="20"/>
          <w:szCs w:val="20"/>
          <w:highlight w:val="yellow"/>
        </w:rPr>
        <w:t xml:space="preserve">Details of what will be reimbursed.  Examples:  economy airfare, hotel, car rental, meal per </w:t>
      </w:r>
      <w:proofErr w:type="gramStart"/>
      <w:r w:rsidRPr="001B3FCB">
        <w:rPr>
          <w:rFonts w:ascii="Arial" w:hAnsi="Arial" w:cs="Arial"/>
          <w:b/>
          <w:i/>
          <w:sz w:val="20"/>
          <w:szCs w:val="20"/>
          <w:highlight w:val="yellow"/>
        </w:rPr>
        <w:t>diem</w:t>
      </w:r>
      <w:proofErr w:type="gramEnd"/>
      <w:r w:rsidRPr="001B3FCB">
        <w:rPr>
          <w:rFonts w:ascii="Arial" w:hAnsi="Arial" w:cs="Arial"/>
          <w:b/>
          <w:i/>
          <w:sz w:val="20"/>
          <w:szCs w:val="20"/>
          <w:highlight w:val="yellow"/>
        </w:rPr>
        <w:t>, etc.</w:t>
      </w:r>
      <w:r w:rsidRPr="001B3FCB">
        <w:rPr>
          <w:rFonts w:ascii="Arial" w:hAnsi="Arial" w:cs="Arial"/>
          <w:b/>
          <w:sz w:val="20"/>
          <w:szCs w:val="20"/>
          <w:highlight w:val="yellow"/>
        </w:rPr>
        <w:t>]</w:t>
      </w:r>
      <w:r w:rsidR="001B3FCB" w:rsidRPr="001B3FCB">
        <w:rPr>
          <w:rFonts w:ascii="Arial" w:hAnsi="Arial" w:cs="Arial"/>
          <w:sz w:val="20"/>
          <w:szCs w:val="20"/>
        </w:rPr>
        <w:t>.</w:t>
      </w:r>
      <w:r>
        <w:rPr>
          <w:rFonts w:ascii="Arial" w:hAnsi="Arial" w:cs="Arial"/>
          <w:sz w:val="20"/>
          <w:szCs w:val="20"/>
        </w:rPr>
        <w:t xml:space="preserve">  </w:t>
      </w:r>
    </w:p>
    <w:p w14:paraId="0EFD802F" w14:textId="77777777" w:rsidR="00EE22D2" w:rsidRPr="008E58DB" w:rsidRDefault="00EE22D2">
      <w:pPr>
        <w:rPr>
          <w:rFonts w:ascii="Arial" w:hAnsi="Arial" w:cs="Arial"/>
          <w:sz w:val="20"/>
          <w:szCs w:val="20"/>
        </w:rPr>
      </w:pPr>
    </w:p>
    <w:p w14:paraId="2E2B35C9"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This offer is contingent upon:</w:t>
      </w:r>
    </w:p>
    <w:p w14:paraId="4ABB3F07"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t>Receipt of the necessary approvals for you to work in the United States from the U.S. Citizenship and Immigration Service;</w:t>
      </w:r>
    </w:p>
    <w:p w14:paraId="0C6DD5AC" w14:textId="30DF8CD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lastRenderedPageBreak/>
        <w:t xml:space="preserve">Your completion of the upper portion of </w:t>
      </w:r>
      <w:r w:rsidR="00264143">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the Georgia Tech Office of Human Resources where you will be asked to present proof of your identity and your eligibility to work in the United States</w:t>
      </w:r>
      <w:r w:rsidR="00264143">
        <w:rPr>
          <w:rFonts w:ascii="Arial" w:hAnsi="Arial" w:cs="Arial"/>
          <w:sz w:val="20"/>
          <w:szCs w:val="20"/>
          <w:highlight w:val="cyan"/>
        </w:rPr>
        <w:t xml:space="preserve"> as required by the Immigration Reform and Control Act of 19</w:t>
      </w:r>
      <w:r w:rsidR="00725AEF">
        <w:rPr>
          <w:rFonts w:ascii="Arial" w:hAnsi="Arial" w:cs="Arial"/>
          <w:sz w:val="20"/>
          <w:szCs w:val="20"/>
          <w:highlight w:val="cyan"/>
        </w:rPr>
        <w:t>86</w:t>
      </w:r>
      <w:r w:rsidRPr="00EE22D2">
        <w:rPr>
          <w:rFonts w:ascii="Arial" w:hAnsi="Arial" w:cs="Arial"/>
          <w:sz w:val="20"/>
          <w:szCs w:val="20"/>
          <w:highlight w:val="cyan"/>
        </w:rPr>
        <w:t>;</w:t>
      </w:r>
    </w:p>
    <w:p w14:paraId="6CAAF110"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Your completion of a State Security Questionnaire;</w:t>
      </w:r>
    </w:p>
    <w:p w14:paraId="74EEDAE3"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0A501BD9" w14:textId="0D0AB326"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F73DD4">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3E48FE2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14B8327" w14:textId="77777777" w:rsidR="008E58DB" w:rsidRPr="00EE22D2" w:rsidRDefault="008E58DB" w:rsidP="008E58DB">
      <w:pPr>
        <w:rPr>
          <w:rFonts w:ascii="Arial" w:hAnsi="Arial" w:cs="Arial"/>
          <w:sz w:val="20"/>
          <w:szCs w:val="20"/>
          <w:highlight w:val="cyan"/>
        </w:rPr>
      </w:pPr>
    </w:p>
    <w:p w14:paraId="18F3263E"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 xml:space="preserve">This offer of employment supersedes all other offers and commitments, oral or written, explicit or implied, made by any person at the Georgia Institute of Technology.  </w:t>
      </w:r>
    </w:p>
    <w:p w14:paraId="430EDF68" w14:textId="77777777" w:rsidR="008E58DB" w:rsidRPr="00EE22D2" w:rsidRDefault="008E58DB" w:rsidP="008E58DB">
      <w:pPr>
        <w:rPr>
          <w:rFonts w:ascii="Arial" w:hAnsi="Arial" w:cs="Arial"/>
          <w:sz w:val="20"/>
          <w:szCs w:val="20"/>
          <w:highlight w:val="cyan"/>
        </w:rPr>
      </w:pPr>
    </w:p>
    <w:p w14:paraId="2C9D6C2E" w14:textId="6D101CA5"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F73DD4">
        <w:rPr>
          <w:rFonts w:ascii="Arial" w:hAnsi="Arial" w:cs="Arial"/>
          <w:sz w:val="20"/>
          <w:szCs w:val="20"/>
          <w:highlight w:val="cyan"/>
        </w:rPr>
        <w:t>BOR</w:t>
      </w:r>
      <w:r w:rsidRPr="00EE22D2">
        <w:rPr>
          <w:rFonts w:ascii="Arial" w:hAnsi="Arial" w:cs="Arial"/>
          <w:sz w:val="20"/>
          <w:szCs w:val="20"/>
          <w:highlight w:val="cyan"/>
        </w:rPr>
        <w:t xml:space="preserve"> has authorized the </w:t>
      </w:r>
      <w:r w:rsidR="00A7663B">
        <w:rPr>
          <w:rFonts w:ascii="Arial" w:hAnsi="Arial" w:cs="Arial"/>
          <w:sz w:val="20"/>
          <w:szCs w:val="20"/>
          <w:highlight w:val="cyan"/>
        </w:rPr>
        <w:t>P</w:t>
      </w:r>
      <w:r w:rsidRPr="00EE22D2">
        <w:rPr>
          <w:rFonts w:ascii="Arial" w:hAnsi="Arial" w:cs="Arial"/>
          <w:sz w:val="20"/>
          <w:szCs w:val="20"/>
          <w:highlight w:val="cyan"/>
        </w:rPr>
        <w:t xml:space="preserve">resident to implement a mandatory furlough program.  In the event it becomes necessary for the </w:t>
      </w:r>
      <w:r w:rsidR="00A7663B">
        <w:rPr>
          <w:rFonts w:ascii="Arial" w:hAnsi="Arial" w:cs="Arial"/>
          <w:sz w:val="20"/>
          <w:szCs w:val="20"/>
          <w:highlight w:val="cyan"/>
        </w:rPr>
        <w:t>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2E4BDA8F" w14:textId="77777777" w:rsidR="008E58DB" w:rsidRPr="008E58DB" w:rsidRDefault="008E58DB" w:rsidP="008E58DB">
      <w:pPr>
        <w:rPr>
          <w:rFonts w:ascii="Arial" w:hAnsi="Arial" w:cs="Arial"/>
          <w:sz w:val="20"/>
          <w:szCs w:val="20"/>
        </w:rPr>
      </w:pPr>
    </w:p>
    <w:p w14:paraId="2F0C5C1E" w14:textId="77777777" w:rsidR="008E58DB" w:rsidRPr="008E58DB" w:rsidRDefault="008E58DB" w:rsidP="008E58DB">
      <w:pPr>
        <w:rPr>
          <w:rFonts w:ascii="Arial" w:hAnsi="Arial" w:cs="Arial"/>
          <w:sz w:val="20"/>
          <w:szCs w:val="20"/>
        </w:rPr>
      </w:pPr>
      <w:r w:rsidRPr="001B3FCB">
        <w:rPr>
          <w:rFonts w:ascii="Arial" w:hAnsi="Arial" w:cs="Arial"/>
          <w:sz w:val="20"/>
          <w:szCs w:val="20"/>
          <w:highlight w:val="yellow"/>
        </w:rPr>
        <w:t>Please notify us of your decision to accept this appointment by signing the acceptance statement below. If you have any additional questions, feel free contact me.</w:t>
      </w:r>
      <w:r w:rsidRPr="008E58DB">
        <w:rPr>
          <w:rFonts w:ascii="Arial" w:hAnsi="Arial" w:cs="Arial"/>
          <w:sz w:val="20"/>
          <w:szCs w:val="20"/>
        </w:rPr>
        <w:t xml:space="preserve"> </w:t>
      </w:r>
    </w:p>
    <w:p w14:paraId="0836BF45" w14:textId="77777777" w:rsidR="008E58DB" w:rsidRPr="008E58DB" w:rsidRDefault="008E58DB" w:rsidP="008E58DB">
      <w:pPr>
        <w:rPr>
          <w:rFonts w:ascii="Arial" w:hAnsi="Arial" w:cs="Arial"/>
          <w:sz w:val="20"/>
          <w:szCs w:val="20"/>
        </w:rPr>
      </w:pPr>
    </w:p>
    <w:p w14:paraId="375481C6"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40035C40" w14:textId="77777777" w:rsidR="008E58DB" w:rsidRPr="001B3FCB" w:rsidRDefault="008E58DB" w:rsidP="008E58DB">
      <w:pPr>
        <w:rPr>
          <w:rFonts w:ascii="Arial" w:hAnsi="Arial" w:cs="Arial"/>
          <w:sz w:val="20"/>
          <w:szCs w:val="20"/>
          <w:highlight w:val="cyan"/>
        </w:rPr>
      </w:pPr>
    </w:p>
    <w:p w14:paraId="5BF6DC7D" w14:textId="77777777" w:rsidR="008E58DB" w:rsidRPr="001B3FCB" w:rsidRDefault="008E58DB" w:rsidP="008E58DB">
      <w:pPr>
        <w:rPr>
          <w:rFonts w:ascii="Arial" w:hAnsi="Arial" w:cs="Arial"/>
          <w:sz w:val="20"/>
          <w:szCs w:val="20"/>
          <w:highlight w:val="cyan"/>
        </w:rPr>
      </w:pPr>
    </w:p>
    <w:p w14:paraId="28758E10"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F018BE">
        <w:rPr>
          <w:rFonts w:ascii="Arial" w:hAnsi="Arial" w:cs="Arial"/>
          <w:sz w:val="20"/>
          <w:szCs w:val="20"/>
          <w:highlight w:val="cyan"/>
        </w:rPr>
        <w:t>Supervisor’s Name and Title</w:t>
      </w:r>
      <w:r w:rsidRPr="001B3FCB">
        <w:rPr>
          <w:rFonts w:ascii="Arial" w:hAnsi="Arial" w:cs="Arial"/>
          <w:sz w:val="20"/>
          <w:szCs w:val="20"/>
          <w:highlight w:val="cyan"/>
        </w:rPr>
        <w:t>)</w:t>
      </w:r>
    </w:p>
    <w:p w14:paraId="40D7CFCF" w14:textId="77777777" w:rsidR="008E58DB" w:rsidRDefault="008E58DB" w:rsidP="008E58DB">
      <w:pPr>
        <w:rPr>
          <w:rFonts w:ascii="Arial" w:hAnsi="Arial" w:cs="Arial"/>
          <w:sz w:val="20"/>
          <w:szCs w:val="20"/>
        </w:rPr>
      </w:pPr>
    </w:p>
    <w:p w14:paraId="324C036E" w14:textId="77777777" w:rsidR="009D66AD" w:rsidRPr="008E58DB" w:rsidRDefault="009D66AD" w:rsidP="008E58DB">
      <w:pPr>
        <w:rPr>
          <w:rFonts w:ascii="Arial" w:hAnsi="Arial" w:cs="Arial"/>
          <w:sz w:val="20"/>
          <w:szCs w:val="20"/>
        </w:rPr>
      </w:pPr>
    </w:p>
    <w:p w14:paraId="292C5486"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24B3700C" w14:textId="77777777" w:rsidR="008E58DB" w:rsidRPr="00EE22D2" w:rsidRDefault="008E58DB" w:rsidP="008E58DB">
      <w:pPr>
        <w:rPr>
          <w:rFonts w:ascii="Arial" w:hAnsi="Arial" w:cs="Arial"/>
          <w:sz w:val="20"/>
          <w:szCs w:val="20"/>
          <w:highlight w:val="cyan"/>
        </w:rPr>
      </w:pPr>
    </w:p>
    <w:p w14:paraId="12DE4E42" w14:textId="77777777" w:rsidR="008E58DB" w:rsidRPr="00EE22D2" w:rsidRDefault="008E58DB" w:rsidP="008E58DB">
      <w:pPr>
        <w:rPr>
          <w:rFonts w:ascii="Arial" w:hAnsi="Arial" w:cs="Arial"/>
          <w:sz w:val="20"/>
          <w:szCs w:val="20"/>
          <w:highlight w:val="cyan"/>
        </w:rPr>
      </w:pPr>
    </w:p>
    <w:p w14:paraId="756D01E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71EF0981"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7A4C8D2D" w14:textId="77777777" w:rsidR="000953D5" w:rsidRPr="008E58DB" w:rsidRDefault="000953D5" w:rsidP="008E58DB">
      <w:pPr>
        <w:rPr>
          <w:rFonts w:ascii="Arial" w:hAnsi="Arial" w:cs="Arial"/>
          <w:sz w:val="20"/>
          <w:szCs w:val="20"/>
        </w:rPr>
      </w:pPr>
    </w:p>
    <w:sectPr w:rsidR="000953D5" w:rsidRPr="008E58DB" w:rsidSect="000953D5">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08F9" w14:textId="77777777" w:rsidR="00707F9F" w:rsidRDefault="00707F9F">
      <w:r>
        <w:separator/>
      </w:r>
    </w:p>
  </w:endnote>
  <w:endnote w:type="continuationSeparator" w:id="0">
    <w:p w14:paraId="431D8407" w14:textId="77777777" w:rsidR="00707F9F" w:rsidRDefault="007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4F4D" w14:textId="77777777" w:rsidR="001E1A34" w:rsidRDefault="001E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253D" w14:textId="3854E371"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4A29A4">
      <w:rPr>
        <w:i/>
        <w:sz w:val="20"/>
        <w:szCs w:val="20"/>
      </w:rPr>
      <w:t>Revised 3.22</w:t>
    </w:r>
    <w:r w:rsidR="001E1A34">
      <w:rPr>
        <w:i/>
        <w:sz w:val="20"/>
        <w:szCs w:val="20"/>
      </w:rPr>
      <w:t>.17</w:t>
    </w:r>
  </w:p>
  <w:p w14:paraId="216184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0258" w14:textId="77777777" w:rsidR="001E1A34" w:rsidRDefault="001E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F434" w14:textId="77777777" w:rsidR="00707F9F" w:rsidRDefault="00707F9F">
      <w:r>
        <w:separator/>
      </w:r>
    </w:p>
  </w:footnote>
  <w:footnote w:type="continuationSeparator" w:id="0">
    <w:p w14:paraId="0E66E39E" w14:textId="77777777" w:rsidR="00707F9F" w:rsidRDefault="0070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7F34" w14:textId="77777777" w:rsidR="001E1A34" w:rsidRDefault="001E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9274" w14:textId="77777777" w:rsidR="001E1A34" w:rsidRDefault="001E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E7C9" w14:textId="77777777" w:rsidR="001E1A34" w:rsidRDefault="001E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7C6A42AE"/>
    <w:multiLevelType w:val="hybridMultilevel"/>
    <w:tmpl w:val="976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60D16"/>
    <w:rsid w:val="00085767"/>
    <w:rsid w:val="00085C73"/>
    <w:rsid w:val="000953D5"/>
    <w:rsid w:val="000B350A"/>
    <w:rsid w:val="000C0C01"/>
    <w:rsid w:val="000C40C2"/>
    <w:rsid w:val="000D5043"/>
    <w:rsid w:val="000D7861"/>
    <w:rsid w:val="00111E2D"/>
    <w:rsid w:val="001258C3"/>
    <w:rsid w:val="001354F6"/>
    <w:rsid w:val="0015428E"/>
    <w:rsid w:val="00197B7D"/>
    <w:rsid w:val="001B3FCB"/>
    <w:rsid w:val="001E1A34"/>
    <w:rsid w:val="00264143"/>
    <w:rsid w:val="002659FA"/>
    <w:rsid w:val="00281ABF"/>
    <w:rsid w:val="002C00CB"/>
    <w:rsid w:val="002C0496"/>
    <w:rsid w:val="002D42D4"/>
    <w:rsid w:val="00312D30"/>
    <w:rsid w:val="00352DCA"/>
    <w:rsid w:val="00384B74"/>
    <w:rsid w:val="003A0379"/>
    <w:rsid w:val="003A7AF1"/>
    <w:rsid w:val="003F604C"/>
    <w:rsid w:val="00424A62"/>
    <w:rsid w:val="004265D5"/>
    <w:rsid w:val="004A29A4"/>
    <w:rsid w:val="004E7313"/>
    <w:rsid w:val="004F7F08"/>
    <w:rsid w:val="00561B39"/>
    <w:rsid w:val="00571B26"/>
    <w:rsid w:val="0057283C"/>
    <w:rsid w:val="00577CBA"/>
    <w:rsid w:val="00594A1D"/>
    <w:rsid w:val="005A4A01"/>
    <w:rsid w:val="005D72CE"/>
    <w:rsid w:val="00657DCA"/>
    <w:rsid w:val="00662D27"/>
    <w:rsid w:val="006820FB"/>
    <w:rsid w:val="006B1851"/>
    <w:rsid w:val="006F5F00"/>
    <w:rsid w:val="00702172"/>
    <w:rsid w:val="00707F9F"/>
    <w:rsid w:val="00725AEF"/>
    <w:rsid w:val="00735FF2"/>
    <w:rsid w:val="00775037"/>
    <w:rsid w:val="0077581B"/>
    <w:rsid w:val="007B129E"/>
    <w:rsid w:val="007E0AD6"/>
    <w:rsid w:val="0083063D"/>
    <w:rsid w:val="0086395F"/>
    <w:rsid w:val="008655A9"/>
    <w:rsid w:val="008D5398"/>
    <w:rsid w:val="008E58DB"/>
    <w:rsid w:val="008F2CC7"/>
    <w:rsid w:val="008F2DFA"/>
    <w:rsid w:val="008F3ED4"/>
    <w:rsid w:val="00902AEB"/>
    <w:rsid w:val="00905E3A"/>
    <w:rsid w:val="009707C8"/>
    <w:rsid w:val="0098360E"/>
    <w:rsid w:val="0098507A"/>
    <w:rsid w:val="009A0364"/>
    <w:rsid w:val="009D66AD"/>
    <w:rsid w:val="009E0D6E"/>
    <w:rsid w:val="00A14353"/>
    <w:rsid w:val="00A4155C"/>
    <w:rsid w:val="00A5157F"/>
    <w:rsid w:val="00A52752"/>
    <w:rsid w:val="00A67842"/>
    <w:rsid w:val="00A7663B"/>
    <w:rsid w:val="00A7671D"/>
    <w:rsid w:val="00A93EA2"/>
    <w:rsid w:val="00AF3778"/>
    <w:rsid w:val="00B10145"/>
    <w:rsid w:val="00B353D2"/>
    <w:rsid w:val="00B9025F"/>
    <w:rsid w:val="00B94768"/>
    <w:rsid w:val="00BB4642"/>
    <w:rsid w:val="00C01BA2"/>
    <w:rsid w:val="00C47CA1"/>
    <w:rsid w:val="00C86BED"/>
    <w:rsid w:val="00C94B82"/>
    <w:rsid w:val="00CA3525"/>
    <w:rsid w:val="00CB0BCA"/>
    <w:rsid w:val="00CB5291"/>
    <w:rsid w:val="00CD6ED3"/>
    <w:rsid w:val="00CF0FFA"/>
    <w:rsid w:val="00D368F0"/>
    <w:rsid w:val="00EE22D2"/>
    <w:rsid w:val="00F018BE"/>
    <w:rsid w:val="00F12261"/>
    <w:rsid w:val="00F220F6"/>
    <w:rsid w:val="00F73DD4"/>
    <w:rsid w:val="00F77779"/>
    <w:rsid w:val="00F845E1"/>
    <w:rsid w:val="00F94F14"/>
    <w:rsid w:val="00FD4E9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7882B"/>
  <w15:chartTrackingRefBased/>
  <w15:docId w15:val="{0A5F85BF-20F7-462F-B15B-FF72386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2659FA"/>
    <w:rPr>
      <w:rFonts w:ascii="Segoe UI" w:hAnsi="Segoe UI" w:cs="Segoe UI"/>
      <w:sz w:val="18"/>
      <w:szCs w:val="18"/>
    </w:rPr>
  </w:style>
  <w:style w:type="character" w:customStyle="1" w:styleId="BalloonTextChar">
    <w:name w:val="Balloon Text Char"/>
    <w:link w:val="BalloonText"/>
    <w:rsid w:val="002659FA"/>
    <w:rPr>
      <w:rFonts w:ascii="Segoe UI" w:hAnsi="Segoe UI" w:cs="Segoe UI"/>
      <w:sz w:val="18"/>
      <w:szCs w:val="18"/>
    </w:rPr>
  </w:style>
  <w:style w:type="character" w:styleId="CommentReference">
    <w:name w:val="annotation reference"/>
    <w:basedOn w:val="DefaultParagraphFont"/>
    <w:rsid w:val="00F73DD4"/>
    <w:rPr>
      <w:sz w:val="16"/>
      <w:szCs w:val="16"/>
    </w:rPr>
  </w:style>
  <w:style w:type="paragraph" w:styleId="CommentText">
    <w:name w:val="annotation text"/>
    <w:basedOn w:val="Normal"/>
    <w:link w:val="CommentTextChar"/>
    <w:rsid w:val="00F73DD4"/>
    <w:rPr>
      <w:sz w:val="20"/>
      <w:szCs w:val="20"/>
    </w:rPr>
  </w:style>
  <w:style w:type="character" w:customStyle="1" w:styleId="CommentTextChar">
    <w:name w:val="Comment Text Char"/>
    <w:basedOn w:val="DefaultParagraphFont"/>
    <w:link w:val="CommentText"/>
    <w:rsid w:val="00F73DD4"/>
  </w:style>
  <w:style w:type="paragraph" w:styleId="CommentSubject">
    <w:name w:val="annotation subject"/>
    <w:basedOn w:val="CommentText"/>
    <w:next w:val="CommentText"/>
    <w:link w:val="CommentSubjectChar"/>
    <w:rsid w:val="00F73DD4"/>
    <w:rPr>
      <w:b/>
      <w:bCs/>
    </w:rPr>
  </w:style>
  <w:style w:type="character" w:customStyle="1" w:styleId="CommentSubjectChar">
    <w:name w:val="Comment Subject Char"/>
    <w:basedOn w:val="CommentTextChar"/>
    <w:link w:val="CommentSubject"/>
    <w:rsid w:val="00F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56557589">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hyperlink" Target="http://www.policylibrary.gatech.edu/moving-expense-payment-new-academic-facult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g.edu" TargetMode="External"/><Relationship Id="rId12" Type="http://schemas.openxmlformats.org/officeDocument/2006/relationships/hyperlink" Target="http://www.policylibrary.gatech.edu/faculty_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gatech.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cylibrary.gatech.edu/faculty_handb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6110</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cp:lastModifiedBy>Autumn Peppers</cp:lastModifiedBy>
  <cp:revision>10</cp:revision>
  <cp:lastPrinted>2016-12-13T20:12:00Z</cp:lastPrinted>
  <dcterms:created xsi:type="dcterms:W3CDTF">2017-01-10T16:25:00Z</dcterms:created>
  <dcterms:modified xsi:type="dcterms:W3CDTF">2017-04-21T13:26:00Z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KLJ29FOT0D164O</vt:lpwstr>
  </property>
  <property fmtid="{D5CDD505-2E9C-101B-9397-08002B2CF9AE}" pid="3" name="LFORIGNAME">
    <vt:lpwstr>[http][KLJ29FOT0D164O][][v][[Tenure on Appt.docx] ktg.docx].docx</vt:lpwstr>
  </property>
</Properties>
</file>